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6E18" w14:textId="4BCF1282" w:rsidR="00E53C59" w:rsidRPr="00E53C59" w:rsidRDefault="00E53C59" w:rsidP="00E53C59">
      <w:pPr>
        <w:rPr>
          <w:rFonts w:ascii="Times New Roman" w:hAnsi="Times New Roman" w:cs="Times New Roman"/>
          <w:sz w:val="24"/>
          <w:szCs w:val="24"/>
        </w:rPr>
      </w:pPr>
      <w:r>
        <w:rPr>
          <w:rFonts w:ascii="Times New Roman" w:hAnsi="Times New Roman" w:cs="Times New Roman"/>
          <w:sz w:val="24"/>
          <w:szCs w:val="24"/>
        </w:rPr>
        <w:t xml:space="preserve">This is list is not all inclusive regarding the losses we can experience.  The hope is to list numerous different losses that impact us.  These can be primary losses, secondary losses, or tertiary losses. </w:t>
      </w:r>
      <w:bookmarkStart w:id="0" w:name="_GoBack"/>
      <w:bookmarkEnd w:id="0"/>
    </w:p>
    <w:p w14:paraId="5EE26976" w14:textId="0658E38E"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Body Function</w:t>
      </w:r>
      <w:r w:rsidRPr="00E53C59">
        <w:rPr>
          <w:rFonts w:ascii="Times New Roman" w:hAnsi="Times New Roman" w:cs="Times New Roman"/>
          <w:sz w:val="24"/>
          <w:szCs w:val="24"/>
        </w:rPr>
        <w:t> - hearing, vision, mental capacities, mobility, communication</w:t>
      </w:r>
    </w:p>
    <w:p w14:paraId="2EF4BC9E"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Body Image</w:t>
      </w:r>
      <w:r w:rsidRPr="00E53C59">
        <w:rPr>
          <w:rFonts w:ascii="Times New Roman" w:hAnsi="Times New Roman" w:cs="Times New Roman"/>
          <w:sz w:val="24"/>
          <w:szCs w:val="24"/>
        </w:rPr>
        <w:t> - body part through surgery, accident, change in appearance, aging</w:t>
      </w:r>
    </w:p>
    <w:p w14:paraId="7DF4D0B0" w14:textId="5A748ED2"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Control</w:t>
      </w:r>
      <w:r w:rsidRPr="00E53C59">
        <w:rPr>
          <w:rFonts w:ascii="Times New Roman" w:hAnsi="Times New Roman" w:cs="Times New Roman"/>
          <w:sz w:val="24"/>
          <w:szCs w:val="24"/>
        </w:rPr>
        <w:t xml:space="preserve"> - natural or human-caused disasters, accidents, social conditions, </w:t>
      </w:r>
      <w:r w:rsidR="002A2DEC" w:rsidRPr="00E53C59">
        <w:rPr>
          <w:rFonts w:ascii="Times New Roman" w:hAnsi="Times New Roman" w:cs="Times New Roman"/>
          <w:sz w:val="24"/>
          <w:szCs w:val="24"/>
        </w:rPr>
        <w:t>hospitalization</w:t>
      </w:r>
      <w:r w:rsidRPr="00E53C59">
        <w:rPr>
          <w:rFonts w:ascii="Times New Roman" w:hAnsi="Times New Roman" w:cs="Times New Roman"/>
          <w:sz w:val="24"/>
          <w:szCs w:val="24"/>
        </w:rPr>
        <w:t xml:space="preserve"> of loved one</w:t>
      </w:r>
    </w:p>
    <w:p w14:paraId="33F6E13B" w14:textId="6054426C"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Freedom</w:t>
      </w:r>
      <w:r w:rsidRPr="00E53C59">
        <w:rPr>
          <w:rFonts w:ascii="Times New Roman" w:hAnsi="Times New Roman" w:cs="Times New Roman"/>
          <w:sz w:val="24"/>
          <w:szCs w:val="24"/>
        </w:rPr>
        <w:t xml:space="preserve"> - political, employment, incarceration, </w:t>
      </w:r>
      <w:r w:rsidR="002A2DEC" w:rsidRPr="00E53C59">
        <w:rPr>
          <w:rFonts w:ascii="Times New Roman" w:hAnsi="Times New Roman" w:cs="Times New Roman"/>
          <w:sz w:val="24"/>
          <w:szCs w:val="24"/>
        </w:rPr>
        <w:t>stigmatized</w:t>
      </w:r>
      <w:r w:rsidRPr="00E53C59">
        <w:rPr>
          <w:rFonts w:ascii="Times New Roman" w:hAnsi="Times New Roman" w:cs="Times New Roman"/>
          <w:sz w:val="24"/>
          <w:szCs w:val="24"/>
        </w:rPr>
        <w:t xml:space="preserve"> disease or culture impacting access to health care</w:t>
      </w:r>
    </w:p>
    <w:p w14:paraId="212B607D"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Health</w:t>
      </w:r>
      <w:r w:rsidRPr="00E53C59">
        <w:rPr>
          <w:rFonts w:ascii="Times New Roman" w:hAnsi="Times New Roman" w:cs="Times New Roman"/>
          <w:sz w:val="24"/>
          <w:szCs w:val="24"/>
        </w:rPr>
        <w:t> - medical conditions, illnesses, disability, debilitating or terminal diseases</w:t>
      </w:r>
    </w:p>
    <w:p w14:paraId="18215CE6"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Home, Property</w:t>
      </w:r>
      <w:r w:rsidRPr="00E53C59">
        <w:rPr>
          <w:rFonts w:ascii="Times New Roman" w:hAnsi="Times New Roman" w:cs="Times New Roman"/>
          <w:sz w:val="24"/>
          <w:szCs w:val="24"/>
        </w:rPr>
        <w:t> - homelessness, natural or man-made disasters, aging, insolvency</w:t>
      </w:r>
    </w:p>
    <w:p w14:paraId="52F5B3F4"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Identity</w:t>
      </w:r>
      <w:r w:rsidRPr="00E53C59">
        <w:rPr>
          <w:rFonts w:ascii="Times New Roman" w:hAnsi="Times New Roman" w:cs="Times New Roman"/>
          <w:sz w:val="24"/>
          <w:szCs w:val="24"/>
        </w:rPr>
        <w:t> - marriage, career, empty nest syndrome, relocation, retirement</w:t>
      </w:r>
    </w:p>
    <w:p w14:paraId="37056DA9"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Independence</w:t>
      </w:r>
      <w:r w:rsidRPr="00E53C59">
        <w:rPr>
          <w:rFonts w:ascii="Times New Roman" w:hAnsi="Times New Roman" w:cs="Times New Roman"/>
          <w:sz w:val="24"/>
          <w:szCs w:val="24"/>
        </w:rPr>
        <w:t> - change in living situation e.g. entering nursing home, marriage</w:t>
      </w:r>
    </w:p>
    <w:p w14:paraId="664CB3F3"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Innocence</w:t>
      </w:r>
      <w:r w:rsidRPr="00E53C59">
        <w:rPr>
          <w:rFonts w:ascii="Times New Roman" w:hAnsi="Times New Roman" w:cs="Times New Roman"/>
          <w:sz w:val="24"/>
          <w:szCs w:val="24"/>
        </w:rPr>
        <w:t> - early sexual experiences, advertising and media influences children to grow up too soon</w:t>
      </w:r>
    </w:p>
    <w:p w14:paraId="27A05D07"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Job, Income</w:t>
      </w:r>
      <w:r w:rsidRPr="00E53C59">
        <w:rPr>
          <w:rFonts w:ascii="Times New Roman" w:hAnsi="Times New Roman" w:cs="Times New Roman"/>
          <w:sz w:val="24"/>
          <w:szCs w:val="24"/>
        </w:rPr>
        <w:t> - downsizing, layoffs, retirement, career change</w:t>
      </w:r>
    </w:p>
    <w:p w14:paraId="4E1D90A9"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One’s Own Life</w:t>
      </w:r>
      <w:r w:rsidRPr="00E53C59">
        <w:rPr>
          <w:rFonts w:ascii="Times New Roman" w:hAnsi="Times New Roman" w:cs="Times New Roman"/>
          <w:sz w:val="24"/>
          <w:szCs w:val="24"/>
        </w:rPr>
        <w:t> - death, suicide, accident, homicide, murder, war</w:t>
      </w:r>
    </w:p>
    <w:p w14:paraId="5F43894C"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Plans, Hopes &amp; Dreams for the Future</w:t>
      </w:r>
      <w:r w:rsidRPr="00E53C59">
        <w:rPr>
          <w:rFonts w:ascii="Times New Roman" w:hAnsi="Times New Roman" w:cs="Times New Roman"/>
          <w:sz w:val="24"/>
          <w:szCs w:val="24"/>
        </w:rPr>
        <w:t> - miscarriage, abortion, stillbirth, adoption, infertility, relationship, job, career</w:t>
      </w:r>
    </w:p>
    <w:p w14:paraId="3CF703A6"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Relationship</w:t>
      </w:r>
      <w:r w:rsidRPr="00E53C59">
        <w:rPr>
          <w:rFonts w:ascii="Times New Roman" w:hAnsi="Times New Roman" w:cs="Times New Roman"/>
          <w:sz w:val="24"/>
          <w:szCs w:val="24"/>
        </w:rPr>
        <w:t> - death, divorce, pet break-up, illness, adoption, miscarriage</w:t>
      </w:r>
    </w:p>
    <w:p w14:paraId="6B53C561"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Religious Beliefs</w:t>
      </w:r>
      <w:r w:rsidRPr="00E53C59">
        <w:rPr>
          <w:rFonts w:ascii="Times New Roman" w:hAnsi="Times New Roman" w:cs="Times New Roman"/>
          <w:sz w:val="24"/>
          <w:szCs w:val="24"/>
        </w:rPr>
        <w:t> - questioning beliefs, disillusioned with church, organized religion, impact of sexual misconduct scandals</w:t>
      </w:r>
    </w:p>
    <w:p w14:paraId="07C7FE6C"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Role</w:t>
      </w:r>
      <w:r w:rsidRPr="00E53C59">
        <w:rPr>
          <w:rFonts w:ascii="Times New Roman" w:hAnsi="Times New Roman" w:cs="Times New Roman"/>
          <w:sz w:val="24"/>
          <w:szCs w:val="24"/>
        </w:rPr>
        <w:t> - occupation, job, relationship e.g. parent, child, friend</w:t>
      </w:r>
    </w:p>
    <w:p w14:paraId="1E78232B"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Safety</w:t>
      </w:r>
      <w:r w:rsidRPr="00E53C59">
        <w:rPr>
          <w:rFonts w:ascii="Times New Roman" w:hAnsi="Times New Roman" w:cs="Times New Roman"/>
          <w:sz w:val="24"/>
          <w:szCs w:val="24"/>
        </w:rPr>
        <w:t> - vulnerable feelings after rape, robbery, betrayal, unanticipated events, crises, traumatic events or disasters</w:t>
      </w:r>
    </w:p>
    <w:p w14:paraId="01E9E95D"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Sexual Function</w:t>
      </w:r>
      <w:r w:rsidRPr="00E53C59">
        <w:rPr>
          <w:rFonts w:ascii="Times New Roman" w:hAnsi="Times New Roman" w:cs="Times New Roman"/>
          <w:sz w:val="24"/>
          <w:szCs w:val="24"/>
        </w:rPr>
        <w:t> - from physical or psychological etiology</w:t>
      </w:r>
    </w:p>
    <w:p w14:paraId="05AA45DE"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Significant Person</w:t>
      </w:r>
      <w:r w:rsidRPr="00E53C59">
        <w:rPr>
          <w:rFonts w:ascii="Times New Roman" w:hAnsi="Times New Roman" w:cs="Times New Roman"/>
          <w:sz w:val="24"/>
          <w:szCs w:val="24"/>
        </w:rPr>
        <w:t> - death, divorce, illness, relocation, military duty, missing person</w:t>
      </w:r>
    </w:p>
    <w:p w14:paraId="70470826" w14:textId="77777777" w:rsidR="00A97E7B" w:rsidRPr="00E53C59" w:rsidRDefault="00A97E7B" w:rsidP="00A97E7B">
      <w:pPr>
        <w:numPr>
          <w:ilvl w:val="0"/>
          <w:numId w:val="1"/>
        </w:numPr>
        <w:rPr>
          <w:rFonts w:ascii="Times New Roman" w:hAnsi="Times New Roman" w:cs="Times New Roman"/>
          <w:sz w:val="24"/>
          <w:szCs w:val="24"/>
        </w:rPr>
      </w:pPr>
      <w:r w:rsidRPr="00E53C59">
        <w:rPr>
          <w:rFonts w:ascii="Times New Roman" w:hAnsi="Times New Roman" w:cs="Times New Roman"/>
          <w:b/>
          <w:bCs/>
          <w:sz w:val="24"/>
          <w:szCs w:val="24"/>
        </w:rPr>
        <w:t>Loss of Treasured Object(s)</w:t>
      </w:r>
      <w:r w:rsidRPr="00E53C59">
        <w:rPr>
          <w:rFonts w:ascii="Times New Roman" w:hAnsi="Times New Roman" w:cs="Times New Roman"/>
          <w:sz w:val="24"/>
          <w:szCs w:val="24"/>
        </w:rPr>
        <w:t> - favorite objects, family heirlooms destroyed in fire/flood, theft</w:t>
      </w:r>
    </w:p>
    <w:p w14:paraId="70109AF8" w14:textId="77777777" w:rsidR="00FF1FFF" w:rsidRPr="00E53C59" w:rsidRDefault="00E53C59" w:rsidP="00A97E7B">
      <w:pPr>
        <w:rPr>
          <w:rFonts w:ascii="Times New Roman" w:hAnsi="Times New Roman" w:cs="Times New Roman"/>
          <w:sz w:val="24"/>
          <w:szCs w:val="24"/>
        </w:rPr>
      </w:pPr>
      <w:hyperlink r:id="rId8" w:anchor="top" w:tooltip="Back to the top" w:history="1"/>
    </w:p>
    <w:sectPr w:rsidR="00FF1FFF" w:rsidRPr="00E53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E57C0"/>
    <w:multiLevelType w:val="multilevel"/>
    <w:tmpl w:val="30A6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7B"/>
    <w:rsid w:val="002A2DEC"/>
    <w:rsid w:val="005F55B7"/>
    <w:rsid w:val="00806271"/>
    <w:rsid w:val="00A97E7B"/>
    <w:rsid w:val="00E5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59D8"/>
  <w15:chartTrackingRefBased/>
  <w15:docId w15:val="{4F9F6E2B-C3D2-4878-9798-196EBC2F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E7B"/>
    <w:rPr>
      <w:color w:val="0563C1" w:themeColor="hyperlink"/>
      <w:u w:val="single"/>
    </w:rPr>
  </w:style>
  <w:style w:type="character" w:styleId="UnresolvedMention">
    <w:name w:val="Unresolved Mention"/>
    <w:basedOn w:val="DefaultParagraphFont"/>
    <w:uiPriority w:val="99"/>
    <w:semiHidden/>
    <w:unhideWhenUsed/>
    <w:rsid w:val="00A9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290692">
      <w:bodyDiv w:val="1"/>
      <w:marLeft w:val="0"/>
      <w:marRight w:val="0"/>
      <w:marTop w:val="0"/>
      <w:marBottom w:val="0"/>
      <w:divBdr>
        <w:top w:val="none" w:sz="0" w:space="0" w:color="auto"/>
        <w:left w:val="none" w:sz="0" w:space="0" w:color="auto"/>
        <w:bottom w:val="none" w:sz="0" w:space="0" w:color="auto"/>
        <w:right w:val="none" w:sz="0" w:space="0" w:color="auto"/>
      </w:divBdr>
      <w:divsChild>
        <w:div w:id="412775171">
          <w:marLeft w:val="450"/>
          <w:marRight w:val="4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ssesintranslation.com/types-of-losses.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E71874A061343BB67678FB4B9B47F" ma:contentTypeVersion="7" ma:contentTypeDescription="Create a new document." ma:contentTypeScope="" ma:versionID="6f0dfb1eedf1643b55be7eb56fd7f24d">
  <xsd:schema xmlns:xsd="http://www.w3.org/2001/XMLSchema" xmlns:xs="http://www.w3.org/2001/XMLSchema" xmlns:p="http://schemas.microsoft.com/office/2006/metadata/properties" xmlns:ns3="1fe6383e-3007-4e68-8acf-0717ca28077b" xmlns:ns4="6c76169d-ff69-41ed-a572-b6e8718e46b6" targetNamespace="http://schemas.microsoft.com/office/2006/metadata/properties" ma:root="true" ma:fieldsID="5b63c7b25d67255969571adca7d5c0a4" ns3:_="" ns4:_="">
    <xsd:import namespace="1fe6383e-3007-4e68-8acf-0717ca28077b"/>
    <xsd:import namespace="6c76169d-ff69-41ed-a572-b6e8718e46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383e-3007-4e68-8acf-0717ca280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6169d-ff69-41ed-a572-b6e8718e46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D62FB-D325-4E15-BC2C-D1F415789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383e-3007-4e68-8acf-0717ca28077b"/>
    <ds:schemaRef ds:uri="6c76169d-ff69-41ed-a572-b6e8718e4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2619F-C916-40D8-ADB4-AEEBC66DC015}">
  <ds:schemaRefs>
    <ds:schemaRef ds:uri="http://schemas.microsoft.com/sharepoint/v3/contenttype/forms"/>
  </ds:schemaRefs>
</ds:datastoreItem>
</file>

<file path=customXml/itemProps3.xml><?xml version="1.0" encoding="utf-8"?>
<ds:datastoreItem xmlns:ds="http://schemas.openxmlformats.org/officeDocument/2006/customXml" ds:itemID="{0BDD4154-31BB-4641-A390-2A1FEBE0D1DD}">
  <ds:schemaRefs>
    <ds:schemaRef ds:uri="http://purl.org/dc/elements/1.1/"/>
    <ds:schemaRef ds:uri="http://schemas.microsoft.com/office/2006/metadata/properties"/>
    <ds:schemaRef ds:uri="6c76169d-ff69-41ed-a572-b6e8718e46b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fe6383e-3007-4e68-8acf-0717ca2807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Blaylock, Ellen</dc:creator>
  <cp:keywords/>
  <dc:description/>
  <cp:lastModifiedBy>Crossman, Ellen</cp:lastModifiedBy>
  <cp:revision>3</cp:revision>
  <dcterms:created xsi:type="dcterms:W3CDTF">2021-09-14T16:52:00Z</dcterms:created>
  <dcterms:modified xsi:type="dcterms:W3CDTF">2023-06-06T13:10:00Z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0x01010093CE71874A061343BB67678FB4B9B47F</vt:lpwstr>
  </property>
</Properties>
</file>